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7C" w:rsidRDefault="00614350">
      <w:pPr>
        <w:pStyle w:val="af6"/>
        <w:rPr>
          <w:rFonts w:ascii="PT Astra Serif" w:eastAsia="Calibri" w:hAnsi="PT Astra Serif"/>
          <w:sz w:val="28"/>
          <w:szCs w:val="28"/>
          <w:lang w:eastAsia="en-US"/>
        </w:rPr>
      </w:pPr>
      <w:r w:rsidRPr="00614350">
        <w:rPr>
          <w:rFonts w:ascii="PT Astra Serif" w:eastAsia="Calibri" w:hAnsi="PT Astra Serif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2897124</wp:posOffset>
            </wp:positionH>
            <wp:positionV relativeFrom="paragraph">
              <wp:posOffset>-412852</wp:posOffset>
            </wp:positionV>
            <wp:extent cx="432283" cy="724205"/>
            <wp:effectExtent l="19050" t="0" r="5867" b="0"/>
            <wp:wrapNone/>
            <wp:docPr id="4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3" cy="724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350" w:rsidRDefault="00614350" w:rsidP="00614350">
      <w:pPr>
        <w:pStyle w:val="af5"/>
        <w:jc w:val="center"/>
        <w:rPr>
          <w:rFonts w:ascii="PT Astra Serif" w:hAnsi="PT Astra Serif"/>
          <w:b/>
          <w:sz w:val="28"/>
          <w:szCs w:val="28"/>
        </w:rPr>
      </w:pPr>
    </w:p>
    <w:p w:rsidR="00614350" w:rsidRPr="00557AA5" w:rsidRDefault="00614350" w:rsidP="00614350">
      <w:pPr>
        <w:pStyle w:val="af5"/>
        <w:jc w:val="center"/>
        <w:rPr>
          <w:rFonts w:ascii="PT Astra Serif" w:hAnsi="PT Astra Serif"/>
          <w:b/>
          <w:sz w:val="28"/>
          <w:szCs w:val="28"/>
        </w:rPr>
      </w:pPr>
      <w:r w:rsidRPr="00557AA5">
        <w:rPr>
          <w:rFonts w:ascii="PT Astra Serif" w:hAnsi="PT Astra Serif"/>
          <w:b/>
          <w:sz w:val="28"/>
          <w:szCs w:val="28"/>
        </w:rPr>
        <w:t>АДМИНИСТРАЦИЯ МУНИЦИПАЛЬНОГО ОБРАЗОВАНИЯ «СТЕМАССКОЕ СЕЛЬСКОЕ ПОСЕЛЕНИЕ»</w:t>
      </w:r>
    </w:p>
    <w:p w:rsidR="00614350" w:rsidRDefault="00614350" w:rsidP="00614350">
      <w:pPr>
        <w:pStyle w:val="af5"/>
        <w:jc w:val="center"/>
        <w:rPr>
          <w:rFonts w:ascii="PT Astra Serif" w:hAnsi="PT Astra Serif"/>
          <w:b/>
          <w:sz w:val="28"/>
          <w:szCs w:val="28"/>
        </w:rPr>
      </w:pPr>
      <w:r w:rsidRPr="00D5710C">
        <w:rPr>
          <w:rFonts w:ascii="PT Astra Serif" w:hAnsi="PT Astra Serif"/>
          <w:b/>
          <w:sz w:val="28"/>
          <w:szCs w:val="28"/>
        </w:rPr>
        <w:t>ВЕШКАЙМСКОГО РАЙОНА УЛЬЯНОВСКОЙ ОБЛАСТИ</w:t>
      </w:r>
    </w:p>
    <w:p w:rsidR="00973B7C" w:rsidRDefault="00973B7C">
      <w:pPr>
        <w:pStyle w:val="af5"/>
        <w:jc w:val="center"/>
        <w:rPr>
          <w:rFonts w:ascii="PT Astra Serif" w:hAnsi="PT Astra Serif"/>
          <w:b/>
          <w:sz w:val="32"/>
          <w:szCs w:val="32"/>
        </w:rPr>
      </w:pPr>
    </w:p>
    <w:p w:rsidR="00973B7C" w:rsidRDefault="00A352E1">
      <w:pPr>
        <w:jc w:val="center"/>
        <w:rPr>
          <w:rFonts w:ascii="PT Astra Serif" w:eastAsia="Times New Roman" w:hAnsi="PT Astra Serif"/>
          <w:b/>
          <w:bCs/>
          <w:sz w:val="28"/>
          <w:szCs w:val="28"/>
        </w:rPr>
      </w:pPr>
      <w:r>
        <w:rPr>
          <w:rFonts w:ascii="PT Astra Serif" w:eastAsia="Calibri" w:hAnsi="PT Astra Serif"/>
          <w:b/>
          <w:sz w:val="48"/>
          <w:szCs w:val="48"/>
        </w:rPr>
        <w:t>ПОСТАНОВЛЕНИЕ</w:t>
      </w:r>
    </w:p>
    <w:p w:rsidR="00973B7C" w:rsidRDefault="00973B7C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3F7AA8" w:rsidRPr="00CE2D26" w:rsidRDefault="00CE2D26" w:rsidP="003F7AA8">
      <w:pPr>
        <w:tabs>
          <w:tab w:val="left" w:pos="3990"/>
        </w:tabs>
        <w:jc w:val="both"/>
        <w:rPr>
          <w:rFonts w:ascii="PT Astra Serif" w:hAnsi="PT Astra Serif"/>
          <w:sz w:val="28"/>
        </w:rPr>
      </w:pPr>
      <w:r w:rsidRPr="00CE2D26">
        <w:rPr>
          <w:rFonts w:ascii="PT Astra Serif" w:hAnsi="PT Astra Serif"/>
          <w:sz w:val="28"/>
        </w:rPr>
        <w:t>16.12.2024</w:t>
      </w:r>
      <w:r w:rsidR="003F7AA8" w:rsidRPr="00CE2D26">
        <w:rPr>
          <w:rFonts w:ascii="PT Astra Serif" w:hAnsi="PT Astra Serif"/>
          <w:sz w:val="28"/>
        </w:rPr>
        <w:t xml:space="preserve">    </w:t>
      </w:r>
      <w:r>
        <w:rPr>
          <w:rFonts w:ascii="PT Astra Serif" w:hAnsi="PT Astra Serif"/>
          <w:sz w:val="28"/>
        </w:rPr>
        <w:t xml:space="preserve">                     </w:t>
      </w:r>
      <w:r w:rsidR="003F7AA8" w:rsidRPr="00CE2D26">
        <w:rPr>
          <w:rFonts w:ascii="PT Astra Serif" w:hAnsi="PT Astra Serif"/>
          <w:sz w:val="28"/>
        </w:rPr>
        <w:t xml:space="preserve">                                                                                    № </w:t>
      </w:r>
      <w:r w:rsidRPr="00CE2D26">
        <w:rPr>
          <w:rFonts w:ascii="PT Astra Serif" w:hAnsi="PT Astra Serif"/>
          <w:sz w:val="28"/>
        </w:rPr>
        <w:t>53</w:t>
      </w:r>
    </w:p>
    <w:p w:rsidR="00973B7C" w:rsidRDefault="00614350" w:rsidP="003F7AA8">
      <w:pPr>
        <w:tabs>
          <w:tab w:val="left" w:pos="3990"/>
        </w:tabs>
        <w:jc w:val="center"/>
        <w:rPr>
          <w:rFonts w:ascii="PT Astra Serif" w:hAnsi="PT Astra Serif"/>
          <w:b/>
          <w:bCs/>
          <w:sz w:val="24"/>
        </w:rPr>
      </w:pPr>
      <w:r>
        <w:rPr>
          <w:rFonts w:ascii="PT Astra Serif" w:hAnsi="PT Astra Serif"/>
          <w:bCs/>
          <w:sz w:val="24"/>
        </w:rPr>
        <w:t>с</w:t>
      </w:r>
      <w:r w:rsidR="00A352E1">
        <w:rPr>
          <w:rFonts w:ascii="PT Astra Serif" w:hAnsi="PT Astra Serif"/>
          <w:bCs/>
          <w:sz w:val="24"/>
        </w:rPr>
        <w:t xml:space="preserve">. </w:t>
      </w:r>
      <w:r>
        <w:rPr>
          <w:rFonts w:ascii="PT Astra Serif" w:hAnsi="PT Astra Serif"/>
          <w:bCs/>
          <w:sz w:val="24"/>
        </w:rPr>
        <w:t>Стемасс</w:t>
      </w:r>
    </w:p>
    <w:p w:rsidR="00973B7C" w:rsidRDefault="00A352E1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Об утверждении П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  <w:shd w:val="clear" w:color="auto" w:fill="FFFFFF"/>
        </w:rPr>
        <w:t>рограммы профилактики рисков причинения вреда (ущерба) охраняемым законом ценностям в области</w:t>
      </w:r>
      <w:r>
        <w:rPr>
          <w:rFonts w:ascii="PT Astra Serif" w:hAnsi="PT Astra Serif"/>
          <w:b/>
          <w:bCs/>
          <w:sz w:val="28"/>
          <w:szCs w:val="28"/>
        </w:rPr>
        <w:t xml:space="preserve"> муниципального контроля в сфере</w:t>
      </w:r>
      <w:r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 благоустройства</w:t>
      </w:r>
      <w:r>
        <w:rPr>
          <w:rFonts w:ascii="PT Astra Serif" w:hAnsi="PT Astra Serif"/>
          <w:b/>
          <w:bCs/>
          <w:sz w:val="28"/>
          <w:szCs w:val="28"/>
        </w:rPr>
        <w:t xml:space="preserve"> на территории муниципального образования «</w:t>
      </w:r>
      <w:r w:rsidR="00614350">
        <w:rPr>
          <w:rFonts w:ascii="PT Astra Serif" w:hAnsi="PT Astra Serif"/>
          <w:b/>
          <w:bCs/>
          <w:sz w:val="28"/>
          <w:szCs w:val="28"/>
        </w:rPr>
        <w:t>Стемасское сельское</w:t>
      </w:r>
      <w:r>
        <w:rPr>
          <w:rFonts w:ascii="PT Astra Serif" w:hAnsi="PT Astra Serif"/>
          <w:b/>
          <w:bCs/>
          <w:sz w:val="28"/>
          <w:szCs w:val="28"/>
        </w:rPr>
        <w:t xml:space="preserve"> поселение» Вешкаймского района Ульяновской области на 202</w:t>
      </w:r>
      <w:r w:rsidR="00C832EC">
        <w:rPr>
          <w:rFonts w:ascii="PT Astra Serif" w:hAnsi="PT Astra Serif"/>
          <w:b/>
          <w:bCs/>
          <w:sz w:val="28"/>
          <w:szCs w:val="28"/>
        </w:rPr>
        <w:t>5</w:t>
      </w:r>
      <w:r>
        <w:rPr>
          <w:rFonts w:ascii="PT Astra Serif" w:hAnsi="PT Astra Serif"/>
          <w:b/>
          <w:bCs/>
          <w:sz w:val="28"/>
          <w:szCs w:val="28"/>
        </w:rPr>
        <w:t xml:space="preserve"> год</w:t>
      </w:r>
    </w:p>
    <w:p w:rsidR="00973B7C" w:rsidRDefault="00973B7C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73B7C" w:rsidRDefault="00973B7C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73B7C" w:rsidRDefault="00A352E1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color w:val="000000" w:themeColor="text1"/>
          <w:sz w:val="28"/>
          <w:szCs w:val="28"/>
        </w:rPr>
        <w:t>В соответствии со статьей 44 Федерального закона от 31 июля 2020 года        № 248-ФЗ «О государственном контроле (надзоре) и муниципальном контроле в Российской Федерации»,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r>
        <w:rPr>
          <w:rFonts w:ascii="PT Astra Serif" w:hAnsi="PT Astra Serif" w:cs="Times New Roman"/>
          <w:sz w:val="28"/>
          <w:szCs w:val="28"/>
        </w:rPr>
        <w:t>администрация муниципального образования «</w:t>
      </w:r>
      <w:r w:rsidR="00614350">
        <w:rPr>
          <w:rFonts w:ascii="PT Astra Serif" w:hAnsi="PT Astra Serif" w:cs="Times New Roman"/>
          <w:sz w:val="28"/>
          <w:szCs w:val="28"/>
        </w:rPr>
        <w:t>Стемасское сельское поселение</w:t>
      </w:r>
      <w:r>
        <w:rPr>
          <w:rFonts w:ascii="PT Astra Serif" w:hAnsi="PT Astra Serif" w:cs="Times New Roman"/>
          <w:sz w:val="28"/>
          <w:szCs w:val="28"/>
        </w:rPr>
        <w:t>», постановляет</w:t>
      </w:r>
      <w:r>
        <w:rPr>
          <w:rFonts w:ascii="PT Astra Serif" w:hAnsi="PT Astra Serif"/>
          <w:sz w:val="28"/>
          <w:szCs w:val="28"/>
        </w:rPr>
        <w:t>:</w:t>
      </w:r>
    </w:p>
    <w:p w:rsidR="00973B7C" w:rsidRDefault="00A352E1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color w:val="000000" w:themeColor="text1"/>
          <w:sz w:val="28"/>
          <w:szCs w:val="28"/>
        </w:rPr>
        <w:t>Утвердить П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рограмму профилактики рисков причинения вреда (ущерба) охраняемым законом ценностям в области муниципального контроля в сфере</w:t>
      </w:r>
      <w:r>
        <w:rPr>
          <w:rFonts w:ascii="PT Astra Serif" w:eastAsia="Times New Roman" w:hAnsi="PT Astra Serif" w:cs="Times New Roman"/>
          <w:bCs/>
          <w:sz w:val="28"/>
          <w:szCs w:val="28"/>
        </w:rPr>
        <w:t xml:space="preserve"> благоустройства</w:t>
      </w:r>
      <w:r>
        <w:rPr>
          <w:rFonts w:ascii="PT Astra Serif" w:hAnsi="PT Astra Serif"/>
          <w:bCs/>
          <w:sz w:val="28"/>
          <w:szCs w:val="28"/>
        </w:rPr>
        <w:t xml:space="preserve"> на территории муниципального образования «</w:t>
      </w:r>
      <w:r w:rsidR="00614350">
        <w:rPr>
          <w:rFonts w:ascii="PT Astra Serif" w:hAnsi="PT Astra Serif" w:cs="Times New Roman"/>
          <w:sz w:val="28"/>
          <w:szCs w:val="28"/>
        </w:rPr>
        <w:t>Стемасское сельское поселение</w:t>
      </w:r>
      <w:r>
        <w:rPr>
          <w:rFonts w:ascii="PT Astra Serif" w:hAnsi="PT Astra Serif"/>
          <w:bCs/>
          <w:sz w:val="28"/>
          <w:szCs w:val="28"/>
        </w:rPr>
        <w:t>» Вешкаймского района Ульяновской области на 202</w:t>
      </w:r>
      <w:r w:rsidR="00C832EC">
        <w:rPr>
          <w:rFonts w:ascii="PT Astra Serif" w:hAnsi="PT Astra Serif"/>
          <w:bCs/>
          <w:sz w:val="28"/>
          <w:szCs w:val="28"/>
        </w:rPr>
        <w:t>5</w:t>
      </w:r>
      <w:r>
        <w:rPr>
          <w:rFonts w:ascii="PT Astra Serif" w:hAnsi="PT Astra Serif"/>
          <w:bCs/>
          <w:sz w:val="28"/>
          <w:szCs w:val="28"/>
        </w:rPr>
        <w:t xml:space="preserve"> год (приложение № 1)</w:t>
      </w:r>
      <w:r>
        <w:rPr>
          <w:rFonts w:ascii="PT Astra Serif" w:hAnsi="PT Astra Serif"/>
          <w:sz w:val="28"/>
          <w:szCs w:val="28"/>
        </w:rPr>
        <w:t>.</w:t>
      </w:r>
    </w:p>
    <w:p w:rsidR="00973B7C" w:rsidRPr="00291BC1" w:rsidRDefault="00A352E1" w:rsidP="00291BC1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 w:rsidRPr="00291BC1">
        <w:rPr>
          <w:rFonts w:ascii="PT Astra Serif" w:hAnsi="PT Astra Serif"/>
          <w:sz w:val="28"/>
          <w:szCs w:val="28"/>
        </w:rPr>
        <w:t xml:space="preserve">Настоящее постановление </w:t>
      </w:r>
      <w:r w:rsidR="00291BC1" w:rsidRPr="00291BC1">
        <w:rPr>
          <w:rFonts w:ascii="PT Astra Serif" w:hAnsi="PT Astra Serif" w:cs="PT Astra Serif"/>
          <w:sz w:val="28"/>
          <w:szCs w:val="28"/>
        </w:rPr>
        <w:t>подлежит опубликованию и вступает в силу с 01 января 2025 года</w:t>
      </w:r>
      <w:r w:rsidRPr="00291BC1">
        <w:rPr>
          <w:rFonts w:ascii="PT Astra Serif" w:hAnsi="PT Astra Serif"/>
          <w:bCs/>
          <w:sz w:val="28"/>
          <w:szCs w:val="28"/>
        </w:rPr>
        <w:t>.</w:t>
      </w:r>
    </w:p>
    <w:p w:rsidR="00973B7C" w:rsidRDefault="00973B7C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73B7C" w:rsidRDefault="00973B7C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614350" w:rsidRPr="00F50575" w:rsidRDefault="00614350" w:rsidP="00614350">
      <w:pPr>
        <w:spacing w:after="0" w:line="240" w:lineRule="auto"/>
        <w:rPr>
          <w:rFonts w:ascii="PT Astra Serif" w:eastAsia="Times New Roman" w:hAnsi="PT Astra Serif" w:cs="Times New Roman"/>
          <w:sz w:val="28"/>
        </w:rPr>
      </w:pPr>
      <w:r>
        <w:rPr>
          <w:rFonts w:ascii="PT Astra Serif" w:eastAsia="Times New Roman" w:hAnsi="PT Astra Serif" w:cs="Times New Roman"/>
          <w:sz w:val="28"/>
        </w:rPr>
        <w:t>Глава</w:t>
      </w:r>
      <w:r w:rsidRPr="00F50575">
        <w:rPr>
          <w:rFonts w:ascii="PT Astra Serif" w:eastAsia="Times New Roman" w:hAnsi="PT Astra Serif" w:cs="Times New Roman"/>
          <w:sz w:val="28"/>
        </w:rPr>
        <w:t xml:space="preserve"> администрации </w:t>
      </w:r>
    </w:p>
    <w:p w:rsidR="00614350" w:rsidRPr="00F50575" w:rsidRDefault="00614350" w:rsidP="00614350">
      <w:pPr>
        <w:spacing w:after="0" w:line="240" w:lineRule="auto"/>
        <w:rPr>
          <w:rFonts w:ascii="PT Astra Serif" w:eastAsia="Times New Roman" w:hAnsi="PT Astra Serif" w:cs="Times New Roman"/>
          <w:sz w:val="28"/>
        </w:rPr>
      </w:pPr>
      <w:r w:rsidRPr="00F50575">
        <w:rPr>
          <w:rFonts w:ascii="PT Astra Serif" w:eastAsia="Times New Roman" w:hAnsi="PT Astra Serif" w:cs="Times New Roman"/>
          <w:sz w:val="28"/>
        </w:rPr>
        <w:t>муниципального образования</w:t>
      </w:r>
    </w:p>
    <w:p w:rsidR="00614350" w:rsidRPr="00F50575" w:rsidRDefault="00614350" w:rsidP="00614350">
      <w:pPr>
        <w:spacing w:after="0" w:line="240" w:lineRule="auto"/>
        <w:rPr>
          <w:rFonts w:ascii="PT Astra Serif" w:eastAsia="Times New Roman" w:hAnsi="PT Astra Serif" w:cs="Times New Roman"/>
          <w:b/>
          <w:sz w:val="32"/>
        </w:rPr>
      </w:pPr>
      <w:r w:rsidRPr="00F50575">
        <w:rPr>
          <w:rFonts w:ascii="PT Astra Serif" w:eastAsia="Times New Roman" w:hAnsi="PT Astra Serif" w:cs="Times New Roman"/>
          <w:sz w:val="28"/>
        </w:rPr>
        <w:t xml:space="preserve">«Стемасское сельское поселение»                                               </w:t>
      </w:r>
      <w:r>
        <w:rPr>
          <w:rFonts w:ascii="PT Astra Serif" w:eastAsia="Times New Roman" w:hAnsi="PT Astra Serif" w:cs="Times New Roman"/>
          <w:sz w:val="28"/>
        </w:rPr>
        <w:t>Н.Ю.Гордеева</w:t>
      </w:r>
    </w:p>
    <w:p w:rsidR="00973B7C" w:rsidRDefault="00973B7C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614350" w:rsidRDefault="00614350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73B7C" w:rsidRDefault="00973B7C">
      <w:pPr>
        <w:spacing w:after="0" w:line="240" w:lineRule="auto"/>
        <w:ind w:firstLine="68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614350" w:rsidRDefault="00614350">
      <w:pPr>
        <w:spacing w:after="0" w:line="240" w:lineRule="auto"/>
        <w:ind w:firstLine="68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73B7C" w:rsidRDefault="00973B7C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4350" w:rsidRDefault="00614350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</w:p>
    <w:p w:rsidR="00973B7C" w:rsidRDefault="00A352E1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№ 1 к постановлению</w:t>
      </w:r>
    </w:p>
    <w:p w:rsidR="00973B7C" w:rsidRDefault="00A352E1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администрации муниципального образования </w:t>
      </w:r>
    </w:p>
    <w:p w:rsidR="00614350" w:rsidRDefault="00A352E1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="00614350">
        <w:rPr>
          <w:rFonts w:ascii="PT Astra Serif" w:hAnsi="PT Astra Serif"/>
          <w:sz w:val="28"/>
          <w:szCs w:val="28"/>
        </w:rPr>
        <w:t>Стемасское сельское поселение»</w:t>
      </w:r>
    </w:p>
    <w:p w:rsidR="00973B7C" w:rsidRDefault="00614350">
      <w:pPr>
        <w:spacing w:after="0" w:line="240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="00A352E1">
        <w:rPr>
          <w:rFonts w:ascii="PT Astra Serif" w:hAnsi="PT Astra Serif"/>
          <w:sz w:val="28"/>
          <w:szCs w:val="28"/>
        </w:rPr>
        <w:t>Вешкаймск</w:t>
      </w:r>
      <w:r>
        <w:rPr>
          <w:rFonts w:ascii="PT Astra Serif" w:hAnsi="PT Astra Serif"/>
          <w:sz w:val="28"/>
          <w:szCs w:val="28"/>
        </w:rPr>
        <w:t>ого</w:t>
      </w:r>
      <w:r w:rsidR="00A352E1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>а</w:t>
      </w:r>
      <w:r w:rsidR="00A352E1">
        <w:rPr>
          <w:rFonts w:ascii="PT Astra Serif" w:hAnsi="PT Astra Serif"/>
          <w:sz w:val="28"/>
          <w:szCs w:val="28"/>
        </w:rPr>
        <w:t xml:space="preserve"> Ульяновской области </w:t>
      </w:r>
    </w:p>
    <w:p w:rsidR="00973B7C" w:rsidRDefault="00A352E1" w:rsidP="00CE2D2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PT Astra Serif" w:hAnsi="PT Astra Serif"/>
          <w:sz w:val="28"/>
          <w:szCs w:val="28"/>
        </w:rPr>
        <w:t xml:space="preserve">от </w:t>
      </w:r>
      <w:r w:rsidR="00CE2D26">
        <w:rPr>
          <w:rFonts w:ascii="PT Astra Serif" w:hAnsi="PT Astra Serif"/>
          <w:sz w:val="28"/>
          <w:szCs w:val="28"/>
        </w:rPr>
        <w:t>16.12.2024</w:t>
      </w:r>
      <w:r>
        <w:rPr>
          <w:rFonts w:ascii="PT Astra Serif" w:hAnsi="PT Astra Serif"/>
          <w:sz w:val="28"/>
          <w:szCs w:val="28"/>
        </w:rPr>
        <w:t xml:space="preserve"> № </w:t>
      </w:r>
      <w:r w:rsidR="00CE2D26">
        <w:rPr>
          <w:rFonts w:ascii="PT Astra Serif" w:hAnsi="PT Astra Serif"/>
          <w:sz w:val="28"/>
          <w:szCs w:val="28"/>
        </w:rPr>
        <w:t>23</w:t>
      </w:r>
    </w:p>
    <w:p w:rsidR="00973B7C" w:rsidRDefault="00A352E1">
      <w:pPr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П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  <w:shd w:val="clear" w:color="auto" w:fill="FFFFFF"/>
        </w:rPr>
        <w:t xml:space="preserve">рограмма профилактики рисков причинения вреда (ущерба) охраняемым законом ценностям </w:t>
      </w:r>
      <w:r>
        <w:rPr>
          <w:rFonts w:ascii="PT Astra Serif" w:hAnsi="PT Astra Serif"/>
          <w:b/>
          <w:color w:val="000000" w:themeColor="text1"/>
          <w:sz w:val="28"/>
          <w:szCs w:val="28"/>
          <w:shd w:val="clear" w:color="auto" w:fill="FFFFFF"/>
        </w:rPr>
        <w:t>в области</w:t>
      </w:r>
      <w:r w:rsidR="006714AC">
        <w:rPr>
          <w:rFonts w:ascii="PT Astra Serif" w:hAnsi="PT Astra Serif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муниципального контроля в сфере</w:t>
      </w:r>
      <w:r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 благоустройства</w:t>
      </w:r>
      <w:r>
        <w:rPr>
          <w:rFonts w:ascii="PT Astra Serif" w:hAnsi="PT Astra Serif"/>
          <w:b/>
          <w:bCs/>
          <w:sz w:val="28"/>
          <w:szCs w:val="28"/>
        </w:rPr>
        <w:t xml:space="preserve"> на территории муниципального образования </w:t>
      </w:r>
      <w:r w:rsidRPr="00614350">
        <w:rPr>
          <w:rFonts w:ascii="PT Astra Serif" w:hAnsi="PT Astra Serif"/>
          <w:b/>
          <w:bCs/>
          <w:sz w:val="28"/>
          <w:szCs w:val="28"/>
        </w:rPr>
        <w:t>«</w:t>
      </w:r>
      <w:r w:rsidR="00614350" w:rsidRPr="00614350">
        <w:rPr>
          <w:rFonts w:ascii="PT Astra Serif" w:hAnsi="PT Astra Serif" w:cs="Times New Roman"/>
          <w:b/>
          <w:sz w:val="28"/>
          <w:szCs w:val="28"/>
        </w:rPr>
        <w:t>Стемасское сельское поселение</w:t>
      </w:r>
      <w:r w:rsidRPr="00614350">
        <w:rPr>
          <w:rFonts w:ascii="PT Astra Serif" w:hAnsi="PT Astra Serif"/>
          <w:b/>
          <w:bCs/>
          <w:sz w:val="28"/>
          <w:szCs w:val="28"/>
        </w:rPr>
        <w:t xml:space="preserve">» </w:t>
      </w:r>
      <w:r>
        <w:rPr>
          <w:rFonts w:ascii="PT Astra Serif" w:hAnsi="PT Astra Serif"/>
          <w:b/>
          <w:bCs/>
          <w:sz w:val="28"/>
          <w:szCs w:val="28"/>
        </w:rPr>
        <w:t>Вешкаймского района Ульяновской области на 202</w:t>
      </w:r>
      <w:r w:rsidR="00C832EC">
        <w:rPr>
          <w:rFonts w:ascii="PT Astra Serif" w:hAnsi="PT Astra Serif"/>
          <w:b/>
          <w:bCs/>
          <w:sz w:val="28"/>
          <w:szCs w:val="28"/>
        </w:rPr>
        <w:t>5</w:t>
      </w:r>
      <w:r>
        <w:rPr>
          <w:rFonts w:ascii="PT Astra Serif" w:hAnsi="PT Astra Serif"/>
          <w:b/>
          <w:bCs/>
          <w:sz w:val="28"/>
          <w:szCs w:val="28"/>
        </w:rPr>
        <w:t xml:space="preserve"> год</w:t>
      </w:r>
    </w:p>
    <w:p w:rsidR="00973B7C" w:rsidRDefault="00973B7C">
      <w:pPr>
        <w:shd w:val="clear" w:color="auto" w:fill="FFFFFF"/>
        <w:spacing w:after="0" w:line="240" w:lineRule="auto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973B7C" w:rsidRDefault="00973B7C">
      <w:pPr>
        <w:shd w:val="clear" w:color="auto" w:fill="FFFFFF"/>
        <w:spacing w:after="0" w:line="240" w:lineRule="auto"/>
        <w:rPr>
          <w:rFonts w:ascii="PT Astra Serif" w:hAnsi="PT Astra Serif"/>
          <w:color w:val="000000" w:themeColor="text1"/>
          <w:sz w:val="28"/>
          <w:szCs w:val="28"/>
        </w:rPr>
      </w:pP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1. Анализ текущего состояния осуществления вида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 рисков причинения вреда (ущерба) охраняемым законом ценностям 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в области</w:t>
      </w:r>
      <w:r w:rsidR="00A20CEA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муниципального контроля в сфере</w:t>
      </w:r>
      <w:r>
        <w:rPr>
          <w:rFonts w:ascii="PT Astra Serif" w:eastAsia="Times New Roman" w:hAnsi="PT Astra Serif" w:cs="Times New Roman"/>
          <w:bCs/>
          <w:sz w:val="28"/>
          <w:szCs w:val="28"/>
        </w:rPr>
        <w:t xml:space="preserve"> благоустройства</w:t>
      </w:r>
      <w:r>
        <w:rPr>
          <w:rFonts w:ascii="PT Astra Serif" w:hAnsi="PT Astra Serif"/>
          <w:bCs/>
          <w:sz w:val="28"/>
          <w:szCs w:val="28"/>
        </w:rPr>
        <w:t xml:space="preserve"> на территории муниципального образования «</w:t>
      </w:r>
      <w:r w:rsidR="00A20CEA">
        <w:rPr>
          <w:rFonts w:ascii="PT Astra Serif" w:hAnsi="PT Astra Serif" w:cs="Times New Roman"/>
          <w:sz w:val="28"/>
          <w:szCs w:val="28"/>
        </w:rPr>
        <w:t>Стемасское сельское поселение</w:t>
      </w:r>
      <w:r>
        <w:rPr>
          <w:rFonts w:ascii="PT Astra Serif" w:hAnsi="PT Astra Serif"/>
          <w:bCs/>
          <w:sz w:val="28"/>
          <w:szCs w:val="28"/>
        </w:rPr>
        <w:t>» Вешкаймского района Ульяновской области на 202</w:t>
      </w:r>
      <w:r w:rsidR="00C832EC">
        <w:rPr>
          <w:rFonts w:ascii="PT Astra Serif" w:hAnsi="PT Astra Serif"/>
          <w:bCs/>
          <w:sz w:val="28"/>
          <w:szCs w:val="28"/>
        </w:rPr>
        <w:t>5</w:t>
      </w:r>
      <w:r>
        <w:rPr>
          <w:rFonts w:ascii="PT Astra Serif" w:hAnsi="PT Astra Serif"/>
          <w:bCs/>
          <w:sz w:val="28"/>
          <w:szCs w:val="28"/>
        </w:rPr>
        <w:t xml:space="preserve"> год </w:t>
      </w:r>
      <w:r>
        <w:rPr>
          <w:rFonts w:ascii="PT Astra Serif" w:hAnsi="PT Astra Serif"/>
          <w:color w:val="000000" w:themeColor="text1"/>
          <w:sz w:val="28"/>
          <w:szCs w:val="28"/>
        </w:rPr>
        <w:t>(далее также – Программа).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1.1. Анализ текущего состояния осуществления вида контроля. 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С принятием 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Федерального закона от 11 июня 2021 года 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 (далее – Федеральный закон № 170-ФЗ) к предмету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муниципального контроля </w:t>
      </w:r>
      <w:r>
        <w:rPr>
          <w:rFonts w:ascii="PT Astra Serif" w:hAnsi="PT Astra Serif"/>
          <w:color w:val="000000"/>
          <w:sz w:val="28"/>
          <w:szCs w:val="28"/>
        </w:rPr>
        <w:t xml:space="preserve">в сфере благоустройства было отнесено соблюдение юридическими лицами, индивидуальными предпринимателями, гражданами (далее – контролируемые лица) 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Правил благоустройства территории</w:t>
      </w:r>
      <w:r>
        <w:rPr>
          <w:rFonts w:ascii="PT Astra Serif" w:hAnsi="PT Astra Serif"/>
          <w:color w:val="000000"/>
          <w:sz w:val="28"/>
          <w:szCs w:val="28"/>
        </w:rPr>
        <w:t xml:space="preserve"> муниципального образования «</w:t>
      </w:r>
      <w:r w:rsidR="00A20CEA">
        <w:rPr>
          <w:rFonts w:ascii="PT Astra Serif" w:hAnsi="PT Astra Serif" w:cs="Times New Roman"/>
          <w:sz w:val="28"/>
          <w:szCs w:val="28"/>
        </w:rPr>
        <w:t>Стемасское сельское поселение</w:t>
      </w:r>
      <w:r>
        <w:rPr>
          <w:rFonts w:ascii="PT Astra Serif" w:hAnsi="PT Astra Serif"/>
          <w:color w:val="000000"/>
          <w:sz w:val="28"/>
          <w:szCs w:val="28"/>
        </w:rPr>
        <w:t>» (далее – Правила)</w:t>
      </w:r>
      <w:r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, требований к обеспечению доступности для инвалидов объектов социальной, инженерной и 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транспортной инфраструктур и предоставляемых ус</w:t>
      </w:r>
      <w:bookmarkStart w:id="0" w:name="_GoBack"/>
      <w:bookmarkEnd w:id="0"/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луг (далее также – обязательные требования)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973B7C" w:rsidRDefault="00A352E1">
      <w:pPr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До принятия Федерального закона № 170-ФЗ контроль в сфере благоустройства не осуществлялся на системной основе в соответствии с 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 Контроль за соблюдением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Правил благоустройства осуществлялся исключительно в соответствии с законодательством об административных правонарушениях на предмет выявления признаков административных правонарушений в сфере благоустройства.</w:t>
      </w:r>
    </w:p>
    <w:p w:rsidR="00973B7C" w:rsidRDefault="00A352E1">
      <w:pPr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В ряде случаев лица, виновные в нарушении Правил благоустройства, были привлечены к административной ответственности.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lastRenderedPageBreak/>
        <w:t>1.2. Описание текущего развития профилактической деятельности контрольного органа.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Профилактическая деятельность в соответствии с 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а</w:t>
      </w:r>
      <w:r>
        <w:rPr>
          <w:rFonts w:ascii="PT Astra Serif" w:hAnsi="PT Astra Serif"/>
          <w:color w:val="000000"/>
          <w:sz w:val="28"/>
          <w:szCs w:val="28"/>
        </w:rPr>
        <w:t>дминистрацией муниципального образования «</w:t>
      </w:r>
      <w:r w:rsidR="00A20CEA">
        <w:rPr>
          <w:rFonts w:ascii="PT Astra Serif" w:hAnsi="PT Astra Serif" w:cs="Times New Roman"/>
          <w:sz w:val="28"/>
          <w:szCs w:val="28"/>
        </w:rPr>
        <w:t>Стемасское сельское поселение</w:t>
      </w:r>
      <w:r>
        <w:rPr>
          <w:rFonts w:ascii="PT Astra Serif" w:hAnsi="PT Astra Serif"/>
          <w:color w:val="000000"/>
          <w:sz w:val="28"/>
          <w:szCs w:val="28"/>
        </w:rPr>
        <w:t xml:space="preserve">» </w:t>
      </w:r>
      <w:r>
        <w:rPr>
          <w:rFonts w:ascii="PT Astra Serif" w:hAnsi="PT Astra Serif"/>
          <w:color w:val="000000" w:themeColor="text1"/>
          <w:sz w:val="28"/>
          <w:szCs w:val="28"/>
        </w:rPr>
        <w:t>на системной основе</w:t>
      </w:r>
      <w:r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не осуществлялась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1.3. К проблемам, на решение которых направлена Программа профилактики, относятся случаи:</w:t>
      </w:r>
    </w:p>
    <w:p w:rsidR="00973B7C" w:rsidRDefault="00A352E1">
      <w:pPr>
        <w:pStyle w:val="ConsPlusNormal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>1) ненадлежащего содержания прилегающих территорий;</w:t>
      </w:r>
    </w:p>
    <w:p w:rsidR="00973B7C" w:rsidRDefault="00A352E1">
      <w:pPr>
        <w:pStyle w:val="ConsPlusNormal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 xml:space="preserve">2) </w:t>
      </w:r>
      <w:r>
        <w:rPr>
          <w:rFonts w:ascii="PT Astra Serif" w:hAnsi="PT Astra Serif" w:cs="Times New Roman"/>
          <w:color w:val="000000"/>
          <w:sz w:val="28"/>
          <w:szCs w:val="28"/>
          <w:lang w:eastAsia="ru-RU"/>
        </w:rPr>
        <w:t xml:space="preserve">несвоевременной 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очистки кровель зданий, сооружений от снега, наледи и сосулек; </w:t>
      </w:r>
    </w:p>
    <w:p w:rsidR="00973B7C" w:rsidRDefault="00A352E1">
      <w:pPr>
        <w:pStyle w:val="21"/>
        <w:tabs>
          <w:tab w:val="left" w:pos="1200"/>
        </w:tabs>
        <w:spacing w:after="0" w:line="240" w:lineRule="auto"/>
        <w:ind w:firstLine="709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>3) складирования твердых коммунальных отходов вне выделенных для такого складирования мест;</w:t>
      </w:r>
    </w:p>
    <w:p w:rsidR="00973B7C" w:rsidRDefault="00A352E1">
      <w:pPr>
        <w:pStyle w:val="21"/>
        <w:tabs>
          <w:tab w:val="left" w:pos="1200"/>
        </w:tabs>
        <w:spacing w:after="0" w:line="240" w:lineRule="auto"/>
        <w:ind w:firstLine="709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 xml:space="preserve">4) </w:t>
      </w:r>
      <w:r>
        <w:rPr>
          <w:rFonts w:ascii="PT Astra Serif" w:hAnsi="PT Astra Serif" w:cs="Times New Roman"/>
          <w:bCs/>
          <w:color w:val="000000"/>
          <w:sz w:val="28"/>
          <w:szCs w:val="28"/>
        </w:rPr>
        <w:t>выгула животных</w:t>
      </w:r>
      <w:r>
        <w:rPr>
          <w:rFonts w:ascii="PT Astra Serif" w:hAnsi="PT Astra Serif" w:cs="Times New Roman"/>
          <w:color w:val="000000"/>
          <w:sz w:val="28"/>
          <w:szCs w:val="28"/>
        </w:rPr>
        <w:t xml:space="preserve"> и </w:t>
      </w:r>
      <w:r>
        <w:rPr>
          <w:rFonts w:ascii="PT Astra Serif" w:hAnsi="PT Astra Serif" w:cs="Times New Roman"/>
          <w:sz w:val="28"/>
          <w:szCs w:val="28"/>
        </w:rPr>
        <w:t>выпаса сельскохозяйственных животных и птиц на территориях общего пользования.</w:t>
      </w:r>
    </w:p>
    <w:p w:rsidR="00973B7C" w:rsidRDefault="00A352E1">
      <w:pPr>
        <w:pStyle w:val="ConsPlusNormal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>Наиболее распространенными причинами перечисленных нарушений являются отсутствие у отдельных граждан экологической культуры, стремления к сохранению чистоты, а также стремление к экономии ресурсов, необходимых для систематического проведения мероприятий, направленных на создание комфортных условий проживания и сохранность окружающей среды.</w:t>
      </w:r>
    </w:p>
    <w:p w:rsidR="00973B7C" w:rsidRDefault="00A352E1">
      <w:pPr>
        <w:pStyle w:val="ConsPlusNormal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>В ряде случаев у граждан отсутствует представление о размерах административных штрафов, подлежащих уплате в случае нарушения Правил благоустройства.</w:t>
      </w:r>
    </w:p>
    <w:p w:rsidR="00973B7C" w:rsidRDefault="00A352E1">
      <w:pPr>
        <w:pStyle w:val="ConsPlusNormal"/>
        <w:ind w:firstLine="709"/>
        <w:jc w:val="both"/>
        <w:rPr>
          <w:rFonts w:ascii="PT Astra Serif" w:hAnsi="PT Astra Serif" w:cs="Times New Roman"/>
          <w:bCs/>
          <w:iCs/>
          <w:sz w:val="28"/>
          <w:szCs w:val="28"/>
        </w:rPr>
      </w:pPr>
      <w:r>
        <w:rPr>
          <w:rFonts w:ascii="PT Astra Serif" w:hAnsi="PT Astra Serif" w:cs="Times New Roman"/>
          <w:bCs/>
          <w:iCs/>
          <w:sz w:val="28"/>
          <w:szCs w:val="28"/>
        </w:rPr>
        <w:t>Мероприятия Программы профилактики</w:t>
      </w:r>
      <w:r>
        <w:rPr>
          <w:rFonts w:ascii="PT Astra Serif" w:hAnsi="PT Astra Serif" w:cs="Times New Roman"/>
          <w:iCs/>
          <w:color w:val="000000"/>
          <w:sz w:val="28"/>
          <w:szCs w:val="28"/>
        </w:rPr>
        <w:t xml:space="preserve"> будут способствовать </w:t>
      </w:r>
      <w:r>
        <w:rPr>
          <w:rFonts w:ascii="PT Astra Serif" w:hAnsi="PT Astra Serif" w:cs="Times New Roman"/>
          <w:bCs/>
          <w:iCs/>
          <w:sz w:val="28"/>
          <w:szCs w:val="28"/>
        </w:rPr>
        <w:t xml:space="preserve">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способами. 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2. Цели и задачи реализации Программы профилактики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2.1. Целями профилактики рисков причинения вреда (ущерба) охраняемым законом ценностям являются: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1) стимулирование добросовестного соблюдения обязательных требований всеми контролируемыми лицами;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2.2. Для достижения целей профилактики рисков причинения вреда (ущерба) охраняемым законом ценностям выполняются следующие задачи: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1) анализ выявленных в результате проведения муниципального контроля </w:t>
      </w:r>
      <w:r>
        <w:rPr>
          <w:rFonts w:ascii="PT Astra Serif" w:hAnsi="PT Astra Serif"/>
          <w:color w:val="000000"/>
          <w:sz w:val="28"/>
          <w:szCs w:val="28"/>
        </w:rPr>
        <w:t>в сфере благоустройства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нарушений обязательных требований</w:t>
      </w:r>
      <w:r>
        <w:rPr>
          <w:rFonts w:ascii="PT Astra Serif" w:hAnsi="PT Astra Serif"/>
          <w:sz w:val="28"/>
          <w:szCs w:val="28"/>
        </w:rPr>
        <w:t>;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оценка состояния подконтрольной среды (оценка возможной угрозы причинения вреда жизни, здоровью граждан) и установление зависимости видов и интенсивности профилактических мероприятий с учетом состояния подконтрольной среды;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3) организация и проведение профилактических мероприятий с учетом состояния подконтрольной среды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и анализа выявленных в результате проведения муниципального контроля </w:t>
      </w:r>
      <w:r>
        <w:rPr>
          <w:rFonts w:ascii="PT Astra Serif" w:hAnsi="PT Astra Serif"/>
          <w:color w:val="000000"/>
          <w:sz w:val="28"/>
          <w:szCs w:val="28"/>
        </w:rPr>
        <w:t xml:space="preserve">в сфере благоустройства </w:t>
      </w:r>
      <w:r>
        <w:rPr>
          <w:rFonts w:ascii="PT Astra Serif" w:hAnsi="PT Astra Serif"/>
          <w:color w:val="000000" w:themeColor="text1"/>
          <w:sz w:val="28"/>
          <w:szCs w:val="28"/>
        </w:rPr>
        <w:t>нарушений обязательных требований</w:t>
      </w:r>
      <w:r>
        <w:rPr>
          <w:rFonts w:ascii="PT Astra Serif" w:hAnsi="PT Astra Serif"/>
          <w:sz w:val="28"/>
          <w:szCs w:val="28"/>
        </w:rPr>
        <w:t>.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8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3. Перечень профилактических мероприятий, сроки (периодичность) их проведения</w:t>
      </w: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3.1. Перечень профилактических мероприятий, сроки (периодичность) их проведения представлены в таблице.</w:t>
      </w:r>
    </w:p>
    <w:p w:rsidR="00973B7C" w:rsidRDefault="00973B7C">
      <w:pPr>
        <w:pStyle w:val="s1"/>
        <w:shd w:val="clear" w:color="auto" w:fill="FFFFFF"/>
        <w:spacing w:beforeAutospacing="0" w:after="0" w:afterAutospacing="0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W w:w="10655" w:type="dxa"/>
        <w:tblInd w:w="-6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"/>
        <w:gridCol w:w="2470"/>
        <w:gridCol w:w="2897"/>
        <w:gridCol w:w="1952"/>
        <w:gridCol w:w="2888"/>
      </w:tblGrid>
      <w:tr w:rsidR="00973B7C"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№ п/п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Вид мероприятия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Содержание мероприятия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Срок реализации мероприятия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Ответственный за реализацию мероприятия</w:t>
            </w:r>
          </w:p>
        </w:tc>
      </w:tr>
      <w:tr w:rsidR="00973B7C">
        <w:tc>
          <w:tcPr>
            <w:tcW w:w="4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1</w:t>
            </w:r>
          </w:p>
        </w:tc>
        <w:tc>
          <w:tcPr>
            <w:tcW w:w="2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hd w:val="clear" w:color="auto" w:fill="FFFFFF"/>
              <w:spacing w:after="0" w:line="240" w:lineRule="auto"/>
              <w:rPr>
                <w:rFonts w:ascii="PT Astra Serif" w:hAnsi="PT Astra Serif"/>
                <w:color w:val="000000"/>
                <w:lang w:eastAsia="en-US"/>
              </w:rPr>
            </w:pPr>
            <w:r>
              <w:rPr>
                <w:rFonts w:ascii="PT Astra Serif" w:hAnsi="PT Astra Serif"/>
                <w:color w:val="000000"/>
                <w:lang w:eastAsia="en-US"/>
              </w:rPr>
              <w:t>Информирование контролируемых и иных лиц по вопросам соблюдения обязательных требований</w:t>
            </w:r>
          </w:p>
          <w:p w:rsidR="00973B7C" w:rsidRDefault="00973B7C">
            <w:pPr>
              <w:widowControl w:val="0"/>
              <w:shd w:val="clear" w:color="auto" w:fill="FFFFFF"/>
              <w:spacing w:after="0" w:line="240" w:lineRule="auto"/>
              <w:ind w:firstLine="187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 w:rsidP="0025279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1. Р</w:t>
            </w:r>
            <w:r>
              <w:rPr>
                <w:rFonts w:ascii="PT Astra Serif" w:hAnsi="PT Astra Serif"/>
                <w:color w:val="000000"/>
                <w:lang w:eastAsia="en-US"/>
              </w:rPr>
              <w:t>азмещение сведений по вопросам соблюдения обязательных требований на официальном сайте администрации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3E2BDC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До 31.01.2025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Pr="00252792" w:rsidRDefault="00252792" w:rsidP="00AA3562">
            <w:pPr>
              <w:widowControl w:val="0"/>
              <w:spacing w:after="0" w:line="240" w:lineRule="auto"/>
              <w:rPr>
                <w:rFonts w:ascii="PT Astra Serif" w:hAnsi="PT Astra Serif"/>
                <w:iCs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</w:t>
            </w:r>
            <w:r w:rsidR="00A352E1" w:rsidRPr="00252792">
              <w:rPr>
                <w:rFonts w:ascii="PT Astra Serif" w:hAnsi="PT Astra Serif"/>
                <w:color w:val="000000" w:themeColor="text1"/>
                <w:lang w:eastAsia="en-US"/>
              </w:rPr>
              <w:t xml:space="preserve">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 w:rsidR="00AA3562">
              <w:rPr>
                <w:rFonts w:ascii="PT Astra Serif" w:hAnsi="PT Astra Serif" w:cs="Times New Roman"/>
              </w:rPr>
              <w:t>»</w:t>
            </w:r>
          </w:p>
        </w:tc>
      </w:tr>
      <w:tr w:rsidR="003E2BDC" w:rsidTr="00A13696">
        <w:trPr>
          <w:trHeight w:val="1310"/>
        </w:trPr>
        <w:tc>
          <w:tcPr>
            <w:tcW w:w="4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BDC" w:rsidRDefault="003E2BD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4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BDC" w:rsidRDefault="003E2BD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2BDC" w:rsidRDefault="003E2BDC" w:rsidP="00AA356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2. Р</w:t>
            </w:r>
            <w:r>
              <w:rPr>
                <w:rFonts w:ascii="PT Astra Serif" w:hAnsi="PT Astra Serif"/>
                <w:color w:val="000000"/>
                <w:lang w:eastAsia="en-US"/>
              </w:rPr>
              <w:t>азмещение сведений по вопросам соблюдения обязательных требований в средствах массовой информации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2BDC" w:rsidRDefault="003E2BDC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До 31.01.2025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2BDC" w:rsidRDefault="003E2BDC" w:rsidP="00AA356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>»</w:t>
            </w:r>
          </w:p>
        </w:tc>
      </w:tr>
      <w:tr w:rsidR="003E2BDC" w:rsidTr="007B2B9E">
        <w:trPr>
          <w:trHeight w:val="1310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BDC" w:rsidRDefault="003E2BD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2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BDC" w:rsidRPr="00927D3B" w:rsidRDefault="003E2BDC" w:rsidP="0088170A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Объявление контролируемым лицам предостережений о недопустимости нарушения обязательных требований и предложений</w:t>
            </w:r>
            <w:r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  <w:t xml:space="preserve"> принять меры по обеспечению соблюдения обязательных требований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 в случае наличия у Администрации сведений о готовящихся нарушениях обязательных требований </w:t>
            </w:r>
            <w:r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  <w:t>или признаках нарушений обязательных требований 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и (или) в случае отсутствия подтверждения данных 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lastRenderedPageBreak/>
              <w:t>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2BDC" w:rsidRDefault="003E2BDC" w:rsidP="0088170A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lastRenderedPageBreak/>
              <w:t>Подготовка и объявление контролируемым лицам предостережений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2BDC" w:rsidRDefault="003E2BDC" w:rsidP="0088170A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По мере выявления готовящихся нарушений обязательных требований </w:t>
            </w:r>
            <w:r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  <w:t xml:space="preserve">или признаков нарушений обязательных требований, </w:t>
            </w:r>
            <w:r>
              <w:rPr>
                <w:rFonts w:ascii="PT Astra Serif" w:hAnsi="PT Astra Serif"/>
                <w:color w:val="000000"/>
                <w:lang w:eastAsia="en-US"/>
              </w:rPr>
              <w:t>не позднее 30 дней со дня получения администрацией указанных сведений</w:t>
            </w:r>
          </w:p>
          <w:p w:rsidR="003E2BDC" w:rsidRDefault="003E2BDC" w:rsidP="0088170A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  <w:p w:rsidR="003E2BDC" w:rsidRDefault="003E2BDC" w:rsidP="0088170A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2BDC" w:rsidRDefault="003E2BDC" w:rsidP="0088170A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>»</w:t>
            </w:r>
          </w:p>
        </w:tc>
      </w:tr>
      <w:tr w:rsidR="00973B7C" w:rsidTr="00AA3562">
        <w:trPr>
          <w:trHeight w:val="3118"/>
        </w:trPr>
        <w:tc>
          <w:tcPr>
            <w:tcW w:w="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3B7C" w:rsidRPr="000A71F5" w:rsidRDefault="000A71F5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lastRenderedPageBreak/>
              <w:t>3</w:t>
            </w:r>
          </w:p>
        </w:tc>
        <w:tc>
          <w:tcPr>
            <w:tcW w:w="24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3B7C" w:rsidRPr="00AA3562" w:rsidRDefault="00A352E1">
            <w:pPr>
              <w:pStyle w:val="ConsPlusNormal"/>
              <w:widowControl w:val="0"/>
              <w:ind w:firstLine="0"/>
              <w:rPr>
                <w:rFonts w:ascii="PT Astra Serif" w:hAnsi="PT Astra Serif" w:cs="Times New Roman"/>
                <w:sz w:val="22"/>
                <w:szCs w:val="22"/>
              </w:rPr>
            </w:pPr>
            <w:r w:rsidRPr="00AA3562">
              <w:rPr>
                <w:rFonts w:ascii="PT Astra Serif" w:hAnsi="PT Astra Serif" w:cs="Times New Roman"/>
                <w:color w:val="000000" w:themeColor="text1"/>
                <w:sz w:val="22"/>
                <w:szCs w:val="22"/>
              </w:rPr>
              <w:t>Консультирование контролируемых лиц в устной или письменной форме</w:t>
            </w:r>
            <w:r w:rsidRPr="00AA3562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 xml:space="preserve"> по вопросам </w:t>
            </w:r>
            <w:r w:rsidRPr="00AA3562">
              <w:rPr>
                <w:rFonts w:ascii="PT Astra Serif" w:hAnsi="PT Astra Serif" w:cs="Times New Roman"/>
                <w:color w:val="000000" w:themeColor="text1"/>
                <w:sz w:val="22"/>
                <w:szCs w:val="22"/>
              </w:rPr>
              <w:t xml:space="preserve">муниципального контроля </w:t>
            </w:r>
            <w:r w:rsidRPr="00AA3562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в сфере благоустройства:</w:t>
            </w:r>
          </w:p>
          <w:p w:rsidR="00973B7C" w:rsidRPr="00AA3562" w:rsidRDefault="00A352E1">
            <w:pPr>
              <w:pStyle w:val="ConsPlusNormal"/>
              <w:widowControl w:val="0"/>
              <w:ind w:firstLine="0"/>
              <w:rPr>
                <w:rFonts w:ascii="PT Astra Serif" w:hAnsi="PT Astra Serif" w:cs="Times New Roman"/>
                <w:sz w:val="22"/>
                <w:szCs w:val="22"/>
              </w:rPr>
            </w:pPr>
            <w:r w:rsidRPr="00AA3562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- организация и осуществление контроля в сфере благоустройства;</w:t>
            </w:r>
          </w:p>
          <w:p w:rsidR="00973B7C" w:rsidRPr="00AA3562" w:rsidRDefault="00A352E1">
            <w:pPr>
              <w:pStyle w:val="ConsPlusNormal"/>
              <w:widowControl w:val="0"/>
              <w:ind w:firstLine="0"/>
              <w:rPr>
                <w:rFonts w:ascii="PT Astra Serif" w:hAnsi="PT Astra Serif" w:cs="Times New Roman"/>
                <w:sz w:val="22"/>
                <w:szCs w:val="22"/>
              </w:rPr>
            </w:pPr>
            <w:r w:rsidRPr="00AA3562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- порядок осуществления контрольных мероприятий;</w:t>
            </w:r>
          </w:p>
          <w:p w:rsidR="00973B7C" w:rsidRPr="00AA3562" w:rsidRDefault="00A352E1">
            <w:pPr>
              <w:pStyle w:val="ConsPlusNormal"/>
              <w:widowControl w:val="0"/>
              <w:ind w:firstLine="0"/>
              <w:rPr>
                <w:rFonts w:ascii="PT Astra Serif" w:hAnsi="PT Astra Serif" w:cs="Times New Roman"/>
                <w:sz w:val="22"/>
                <w:szCs w:val="22"/>
              </w:rPr>
            </w:pPr>
            <w:r w:rsidRPr="00AA3562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- порядок обжалования действий (бездействия) должностных лиц, уполномоченных осуществлять муниципальный</w:t>
            </w:r>
          </w:p>
          <w:p w:rsidR="00AA3562" w:rsidRPr="00AA3562" w:rsidRDefault="00A352E1" w:rsidP="00AA3562">
            <w:pPr>
              <w:pStyle w:val="ConsPlusNormal"/>
              <w:widowControl w:val="0"/>
              <w:ind w:firstLine="0"/>
              <w:rPr>
                <w:rFonts w:ascii="PT Astra Serif" w:hAnsi="PT Astra Serif" w:cs="Times New Roman"/>
                <w:color w:val="000000"/>
                <w:sz w:val="22"/>
                <w:szCs w:val="22"/>
              </w:rPr>
            </w:pPr>
            <w:r w:rsidRPr="00AA3562">
              <w:rPr>
                <w:rFonts w:ascii="PT Astra Serif" w:hAnsi="PT Astra Serif" w:cs="Times New Roman"/>
                <w:color w:val="000000"/>
                <w:sz w:val="22"/>
                <w:szCs w:val="22"/>
              </w:rPr>
              <w:t>контроль;</w:t>
            </w:r>
          </w:p>
          <w:p w:rsidR="00973B7C" w:rsidRPr="00AA3562" w:rsidRDefault="00A352E1" w:rsidP="00AA3562">
            <w:pPr>
              <w:pStyle w:val="ConsPlusNormal"/>
              <w:widowControl w:val="0"/>
              <w:ind w:firstLine="0"/>
              <w:rPr>
                <w:rFonts w:ascii="PT Astra Serif" w:hAnsi="PT Astra Serif"/>
                <w:color w:val="000000"/>
                <w:sz w:val="22"/>
                <w:szCs w:val="22"/>
                <w:lang w:eastAsia="en-US"/>
              </w:rPr>
            </w:pPr>
            <w:r w:rsidRPr="00AA3562">
              <w:rPr>
                <w:rFonts w:ascii="PT Astra Serif" w:hAnsi="PT Astra Serif"/>
                <w:color w:val="000000"/>
                <w:sz w:val="22"/>
                <w:szCs w:val="22"/>
                <w:lang w:eastAsia="en-US"/>
              </w:rPr>
              <w:t>-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</w:t>
            </w:r>
          </w:p>
          <w:p w:rsidR="00973B7C" w:rsidRPr="00AA3562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  <w:t>1. Консультирование контролируемых лиц в устной форме по телефону, по видео-конференц-связи и на личном приеме</w:t>
            </w:r>
          </w:p>
          <w:p w:rsidR="00973B7C" w:rsidRDefault="00973B7C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</w:pPr>
          </w:p>
          <w:p w:rsidR="00973B7C" w:rsidRDefault="00973B7C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При обращении лица, нуждающегося в консультировании</w:t>
            </w:r>
          </w:p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A3562" w:rsidP="00AA356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>
              <w:rPr>
                <w:rFonts w:ascii="PT Astra Serif" w:hAnsi="PT Astra Serif" w:cs="Times New Roman"/>
              </w:rPr>
              <w:t>»</w:t>
            </w:r>
          </w:p>
        </w:tc>
      </w:tr>
      <w:tr w:rsidR="00973B7C">
        <w:tc>
          <w:tcPr>
            <w:tcW w:w="4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4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  <w:t>2. Консультирование контролируемых лиц в письменной форме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 w:rsidP="00AA3562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При обращении лица, нуждающегося в консультировании, в течение 30 дней со дня регистрации Администрацией письменного обращения, если более короткий срок не предусмотрен законодательством</w:t>
            </w: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A3562" w:rsidP="00AA356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>»</w:t>
            </w:r>
          </w:p>
        </w:tc>
      </w:tr>
      <w:tr w:rsidR="00973B7C" w:rsidTr="00AA3562">
        <w:trPr>
          <w:trHeight w:val="2715"/>
        </w:trPr>
        <w:tc>
          <w:tcPr>
            <w:tcW w:w="4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4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 w:rsidP="00AA3562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  <w:t xml:space="preserve">3. Консультирование контролируемых лиц путем </w:t>
            </w:r>
            <w:r>
              <w:rPr>
                <w:rFonts w:ascii="PT Astra Serif" w:hAnsi="PT Astra Serif"/>
                <w:color w:val="000000"/>
                <w:sz w:val="22"/>
                <w:szCs w:val="22"/>
                <w:lang w:eastAsia="en-US"/>
              </w:rPr>
              <w:t>размещения на официальном сайте Администрации письменного разъяснения, подписанного Главой а</w:t>
            </w:r>
            <w:r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  <w:t>дминистрации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 муниципального образования «</w:t>
            </w:r>
            <w:r w:rsidR="00AA3562">
              <w:rPr>
                <w:rFonts w:ascii="PT Astra Serif" w:hAnsi="PT Astra Serif"/>
                <w:color w:val="000000" w:themeColor="text1"/>
                <w:lang w:eastAsia="en-US"/>
              </w:rPr>
              <w:t>Стемасское сельское поселение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>»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В течение 30 дней со дня регистрации администрацией </w:t>
            </w:r>
            <w:r>
              <w:rPr>
                <w:rFonts w:ascii="PT Astra Serif" w:hAnsi="PT Astra Serif"/>
                <w:color w:val="000000"/>
                <w:lang w:eastAsia="en-US"/>
              </w:rPr>
              <w:t>пятого однотипного обращения контролируемых лиц и их представителей</w:t>
            </w:r>
          </w:p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A356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>
              <w:rPr>
                <w:rFonts w:ascii="PT Astra Serif" w:hAnsi="PT Astra Serif" w:cs="Times New Roman"/>
              </w:rPr>
              <w:t>»</w:t>
            </w:r>
          </w:p>
        </w:tc>
      </w:tr>
      <w:tr w:rsidR="00973B7C">
        <w:tc>
          <w:tcPr>
            <w:tcW w:w="448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47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  <w:t>4. Консультирование контролируемых лиц</w:t>
            </w:r>
            <w:r>
              <w:rPr>
                <w:rFonts w:ascii="PT Astra Serif" w:hAnsi="PT Astra Serif"/>
                <w:color w:val="000000"/>
                <w:sz w:val="22"/>
                <w:szCs w:val="22"/>
                <w:lang w:eastAsia="en-US"/>
              </w:rPr>
              <w:t xml:space="preserve"> в устной форме на собраниях и конференциях граждан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В случае проведения собрания (конференции) граждан, повестка которого предусматривает консультирование контролируемых лиц</w:t>
            </w:r>
            <w:r>
              <w:rPr>
                <w:rFonts w:ascii="PT Astra Serif" w:hAnsi="PT Astra Serif"/>
                <w:color w:val="000000"/>
                <w:lang w:eastAsia="en-US"/>
              </w:rPr>
              <w:t xml:space="preserve"> по вопросам 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lastRenderedPageBreak/>
              <w:t xml:space="preserve">муниципального контроля </w:t>
            </w:r>
            <w:r>
              <w:rPr>
                <w:rFonts w:ascii="PT Astra Serif" w:hAnsi="PT Astra Serif"/>
                <w:color w:val="000000"/>
                <w:lang w:eastAsia="en-US"/>
              </w:rPr>
              <w:t>в сфере благоустройства в день проведения собрания (конференции) граждан</w:t>
            </w:r>
          </w:p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A3562" w:rsidP="00AA3562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lastRenderedPageBreak/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 w:rsidR="00A352E1">
              <w:rPr>
                <w:rFonts w:ascii="PT Astra Serif" w:hAnsi="PT Astra Serif" w:cs="Times New Roman"/>
              </w:rPr>
              <w:t>»</w:t>
            </w:r>
          </w:p>
        </w:tc>
      </w:tr>
      <w:tr w:rsidR="00973B7C">
        <w:tc>
          <w:tcPr>
            <w:tcW w:w="4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lastRenderedPageBreak/>
              <w:t>5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Профилактический визит, в ходе которого контролируемое лицо</w:t>
            </w:r>
            <w:r>
              <w:rPr>
                <w:rFonts w:ascii="PT Astra Serif" w:hAnsi="PT Astra Serif"/>
                <w:lang w:eastAsia="en-US"/>
              </w:rPr>
              <w:t xml:space="preserve"> информируется об обязательных требованиях, предъявляемых к его деятельности либо к принадлежащим ему объектам контроля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pStyle w:val="s1"/>
              <w:widowControl w:val="0"/>
              <w:shd w:val="clear" w:color="auto" w:fill="FFFFFF"/>
              <w:spacing w:beforeAutospacing="0" w:after="0" w:afterAutospacing="0"/>
              <w:rPr>
                <w:rFonts w:ascii="PT Astra Serif" w:hAnsi="PT Astra Serif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PT Astra Serif" w:hAnsi="PT Astra Serif"/>
                <w:sz w:val="22"/>
                <w:szCs w:val="22"/>
                <w:lang w:eastAsia="en-US"/>
              </w:rPr>
              <w:t>Профилактическая беседа по месту осуществления деятельности контролируемого лица либо путем использования видеоконференцсвязи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П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>о мере необходимости</w:t>
            </w:r>
          </w:p>
          <w:p w:rsidR="00973B7C" w:rsidRDefault="00973B7C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3B7C" w:rsidRDefault="00AA3562" w:rsidP="00AA3562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lang w:eastAsia="en-US"/>
              </w:rPr>
            </w:pPr>
            <w:r w:rsidRPr="00252792">
              <w:rPr>
                <w:rFonts w:ascii="PT Astra Serif" w:hAnsi="PT Astra Serif"/>
                <w:color w:val="000000" w:themeColor="text1"/>
                <w:lang w:eastAsia="en-US"/>
              </w:rPr>
              <w:t>администрация муниципального образования «</w:t>
            </w:r>
            <w:r w:rsidRPr="00252792">
              <w:rPr>
                <w:rFonts w:ascii="PT Astra Serif" w:hAnsi="PT Astra Serif" w:cs="Times New Roman"/>
              </w:rPr>
              <w:t>Стемасское сельское поселение</w:t>
            </w:r>
            <w:r>
              <w:rPr>
                <w:rFonts w:ascii="PT Astra Serif" w:hAnsi="PT Astra Serif" w:cs="Times New Roman"/>
                <w:color w:val="000000" w:themeColor="text1"/>
                <w:lang w:eastAsia="en-US"/>
              </w:rPr>
              <w:t>»</w:t>
            </w:r>
          </w:p>
        </w:tc>
      </w:tr>
    </w:tbl>
    <w:p w:rsidR="00AA3562" w:rsidRDefault="00AA3562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973B7C" w:rsidRDefault="00A352E1">
      <w:pPr>
        <w:pStyle w:val="s1"/>
        <w:shd w:val="clear" w:color="auto" w:fill="FFFFFF"/>
        <w:spacing w:beforeAutospacing="0" w:after="0" w:afterAutospacing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4. Показатели результативности и эффективности Программы профилактики</w:t>
      </w:r>
    </w:p>
    <w:p w:rsidR="00973B7C" w:rsidRDefault="00A352E1">
      <w:pPr>
        <w:spacing w:after="0" w:line="240" w:lineRule="auto"/>
        <w:ind w:firstLine="709"/>
        <w:jc w:val="both"/>
        <w:rPr>
          <w:rFonts w:ascii="PT Astra Serif" w:hAnsi="PT Astra Serif"/>
          <w:i/>
          <w:iCs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Показатели результативности Программы профилактики определяются в соответствии со следующей таблицей.</w:t>
      </w:r>
    </w:p>
    <w:p w:rsidR="00973B7C" w:rsidRDefault="00973B7C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4"/>
        <w:gridCol w:w="6243"/>
        <w:gridCol w:w="3260"/>
      </w:tblGrid>
      <w:tr w:rsidR="00973B7C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№ п/п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Наименование показателя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Единица измерения, свидетельствующая о максимальной результативности Программы профилактики</w:t>
            </w:r>
          </w:p>
        </w:tc>
      </w:tr>
      <w:tr w:rsidR="00973B7C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1.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Полнота информации, размещенной на официальном сайте Администрации в соответствии с частью 3 статьи 46 Федерального закона от 31 июля 2020 года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100 %</w:t>
            </w:r>
          </w:p>
        </w:tc>
      </w:tr>
      <w:tr w:rsidR="00973B7C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2.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Количество р</w:t>
            </w:r>
            <w:r>
              <w:rPr>
                <w:rFonts w:ascii="PT Astra Serif" w:hAnsi="PT Astra Serif"/>
                <w:color w:val="000000"/>
                <w:lang w:eastAsia="en-US"/>
              </w:rPr>
              <w:t>азмещений сведений по вопросам соблюдения обязательных требований в средствах массовой информации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4</w:t>
            </w:r>
          </w:p>
        </w:tc>
      </w:tr>
      <w:tr w:rsidR="00973B7C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3.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 xml:space="preserve">Доля случаев объявления предостережений в общем количестве случаев 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выявления готовящихся нарушений обязательных требований </w:t>
            </w:r>
            <w:r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  <w:t>или признаков нарушений обязательных требований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100 %</w:t>
            </w:r>
          </w:p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 xml:space="preserve">(если имелись случаи </w:t>
            </w: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выявления готовящихся нарушений обязательных требований </w:t>
            </w:r>
            <w:r>
              <w:rPr>
                <w:rFonts w:ascii="PT Astra Serif" w:hAnsi="PT Astra Serif"/>
                <w:color w:val="000000" w:themeColor="text1"/>
                <w:shd w:val="clear" w:color="auto" w:fill="FFFFFF"/>
                <w:lang w:eastAsia="en-US"/>
              </w:rPr>
              <w:t>или признаков нарушений обязательных требований</w:t>
            </w:r>
            <w:r>
              <w:rPr>
                <w:rFonts w:ascii="PT Astra Serif" w:hAnsi="PT Astra Serif"/>
                <w:lang w:eastAsia="en-US"/>
              </w:rPr>
              <w:t>)</w:t>
            </w:r>
          </w:p>
        </w:tc>
      </w:tr>
      <w:tr w:rsidR="00973B7C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4.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>Доля случаев нарушения сроков консультирования контролируемых лиц в письменной форме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0%</w:t>
            </w:r>
          </w:p>
        </w:tc>
      </w:tr>
      <w:tr w:rsidR="00973B7C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5.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rPr>
                <w:rFonts w:ascii="PT Astra Serif" w:hAnsi="PT Astra Serif"/>
                <w:color w:val="000000" w:themeColor="text1"/>
                <w:lang w:eastAsia="en-US"/>
              </w:rPr>
            </w:pPr>
            <w:r>
              <w:rPr>
                <w:rFonts w:ascii="PT Astra Serif" w:hAnsi="PT Astra Serif"/>
                <w:color w:val="000000" w:themeColor="text1"/>
                <w:lang w:eastAsia="en-US"/>
              </w:rPr>
              <w:t xml:space="preserve">Доля случаев повторного обращения контролируемых лиц в письменной форме по тому же вопросу муниципального контроля </w:t>
            </w:r>
            <w:r>
              <w:rPr>
                <w:rFonts w:ascii="PT Astra Serif" w:hAnsi="PT Astra Serif"/>
                <w:color w:val="000000"/>
                <w:lang w:eastAsia="en-US"/>
              </w:rPr>
              <w:t>в сфере благоустройства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C" w:rsidRDefault="00A352E1">
            <w:pPr>
              <w:widowControl w:val="0"/>
              <w:spacing w:after="0" w:line="240" w:lineRule="auto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0%</w:t>
            </w:r>
          </w:p>
        </w:tc>
      </w:tr>
    </w:tbl>
    <w:p w:rsidR="00973B7C" w:rsidRDefault="00973B7C">
      <w:pPr>
        <w:pStyle w:val="s1"/>
        <w:shd w:val="clear" w:color="auto" w:fill="FFFFFF"/>
        <w:spacing w:beforeAutospacing="0" w:after="0" w:afterAutospacing="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22272F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Под оценкой эффективности Программы профилактики понимается оценка изменения количества нарушений обязательных требований </w:t>
      </w:r>
      <w:r>
        <w:rPr>
          <w:rFonts w:ascii="PT Astra Serif" w:hAnsi="PT Astra Serif"/>
          <w:bCs/>
          <w:iCs/>
          <w:sz w:val="28"/>
          <w:szCs w:val="28"/>
        </w:rPr>
        <w:t xml:space="preserve">по итогам проведенных профилактических мероприятий. 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Текущая (ежеквартальная) оценка результативности и эффективности </w:t>
      </w:r>
      <w:r>
        <w:rPr>
          <w:rFonts w:ascii="PT Astra Serif" w:hAnsi="PT Astra Serif"/>
          <w:color w:val="000000" w:themeColor="text1"/>
          <w:sz w:val="28"/>
          <w:szCs w:val="28"/>
        </w:rPr>
        <w:t>Программы профилактики осуществляется Главой а</w:t>
      </w:r>
      <w:r>
        <w:rPr>
          <w:rFonts w:ascii="PT Astra Serif" w:hAnsi="PT Astra Serif"/>
          <w:color w:val="000000" w:themeColor="text1"/>
          <w:sz w:val="28"/>
          <w:szCs w:val="28"/>
          <w:lang w:eastAsia="en-US"/>
        </w:rPr>
        <w:t>дминистрации муниципального образования «</w:t>
      </w:r>
      <w:r w:rsidR="004E0B33">
        <w:rPr>
          <w:rFonts w:ascii="PT Astra Serif" w:hAnsi="PT Astra Serif"/>
          <w:color w:val="000000" w:themeColor="text1"/>
          <w:sz w:val="28"/>
          <w:szCs w:val="28"/>
          <w:lang w:eastAsia="en-US"/>
        </w:rPr>
        <w:t>Стемасское сельское поселение</w:t>
      </w:r>
      <w:r>
        <w:rPr>
          <w:rFonts w:ascii="PT Astra Serif" w:hAnsi="PT Astra Serif"/>
          <w:color w:val="000000" w:themeColor="text1"/>
          <w:sz w:val="28"/>
          <w:szCs w:val="28"/>
          <w:lang w:eastAsia="en-US"/>
        </w:rPr>
        <w:t>»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973B7C" w:rsidRDefault="00A352E1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Ежегодная оценка результативности и эффективности </w:t>
      </w:r>
      <w:r>
        <w:rPr>
          <w:rFonts w:ascii="PT Astra Serif" w:hAnsi="PT Astra Serif"/>
          <w:color w:val="000000" w:themeColor="text1"/>
          <w:sz w:val="28"/>
          <w:szCs w:val="28"/>
        </w:rPr>
        <w:t>Программы профилактики осуществляется а</w:t>
      </w:r>
      <w:r>
        <w:rPr>
          <w:rFonts w:ascii="PT Astra Serif" w:hAnsi="PT Astra Serif"/>
          <w:color w:val="000000" w:themeColor="text1"/>
          <w:sz w:val="28"/>
          <w:szCs w:val="28"/>
          <w:lang w:eastAsia="en-US"/>
        </w:rPr>
        <w:t>дминистрацией муниципального образования «</w:t>
      </w:r>
      <w:r w:rsidR="004E0B33">
        <w:rPr>
          <w:rFonts w:ascii="PT Astra Serif" w:hAnsi="PT Astra Serif"/>
          <w:color w:val="000000" w:themeColor="text1"/>
          <w:sz w:val="28"/>
          <w:szCs w:val="28"/>
          <w:lang w:eastAsia="en-US"/>
        </w:rPr>
        <w:t>Стемасское сельское поселение</w:t>
      </w:r>
      <w:r>
        <w:rPr>
          <w:rFonts w:ascii="PT Astra Serif" w:hAnsi="PT Astra Serif"/>
          <w:color w:val="000000" w:themeColor="text1"/>
          <w:sz w:val="28"/>
          <w:szCs w:val="28"/>
          <w:lang w:eastAsia="en-US"/>
        </w:rPr>
        <w:t>».</w:t>
      </w:r>
    </w:p>
    <w:p w:rsidR="00973B7C" w:rsidRDefault="0091344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</w:p>
    <w:sectPr w:rsidR="00973B7C" w:rsidSect="00913447">
      <w:headerReference w:type="default" r:id="rId8"/>
      <w:headerReference w:type="first" r:id="rId9"/>
      <w:pgSz w:w="11906" w:h="16838"/>
      <w:pgMar w:top="1134" w:right="567" w:bottom="1134" w:left="1701" w:header="709" w:footer="0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06F" w:rsidRDefault="0028206F" w:rsidP="00973B7C">
      <w:pPr>
        <w:spacing w:after="0" w:line="240" w:lineRule="auto"/>
      </w:pPr>
      <w:r>
        <w:separator/>
      </w:r>
    </w:p>
  </w:endnote>
  <w:endnote w:type="continuationSeparator" w:id="1">
    <w:p w:rsidR="0028206F" w:rsidRDefault="0028206F" w:rsidP="0097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06F" w:rsidRDefault="0028206F" w:rsidP="00973B7C">
      <w:pPr>
        <w:spacing w:after="0" w:line="240" w:lineRule="auto"/>
      </w:pPr>
      <w:r>
        <w:separator/>
      </w:r>
    </w:p>
  </w:footnote>
  <w:footnote w:type="continuationSeparator" w:id="1">
    <w:p w:rsidR="0028206F" w:rsidRDefault="0028206F" w:rsidP="00973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52251"/>
      <w:docPartObj>
        <w:docPartGallery w:val="Page Numbers (Top of Page)"/>
        <w:docPartUnique/>
      </w:docPartObj>
    </w:sdtPr>
    <w:sdtContent>
      <w:p w:rsidR="006714AC" w:rsidRDefault="002454BA">
        <w:pPr>
          <w:pStyle w:val="afc"/>
          <w:jc w:val="center"/>
        </w:pPr>
        <w:fldSimple w:instr=" PAGE   \* MERGEFORMAT ">
          <w:r w:rsidR="00CE2D26">
            <w:rPr>
              <w:noProof/>
            </w:rPr>
            <w:t>2</w:t>
          </w:r>
        </w:fldSimple>
      </w:p>
    </w:sdtContent>
  </w:sdt>
  <w:p w:rsidR="00973B7C" w:rsidRPr="006714AC" w:rsidRDefault="00973B7C" w:rsidP="006714AC">
    <w:pPr>
      <w:pStyle w:val="afc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EC" w:rsidRDefault="00C832EC" w:rsidP="00C832EC">
    <w:pPr>
      <w:pStyle w:val="afc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9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3B7C"/>
    <w:rsid w:val="000164EC"/>
    <w:rsid w:val="000A71F5"/>
    <w:rsid w:val="00134481"/>
    <w:rsid w:val="00173F78"/>
    <w:rsid w:val="001A3298"/>
    <w:rsid w:val="002454BA"/>
    <w:rsid w:val="00252792"/>
    <w:rsid w:val="00274E06"/>
    <w:rsid w:val="0028206F"/>
    <w:rsid w:val="00291BC1"/>
    <w:rsid w:val="003E2BDC"/>
    <w:rsid w:val="003F7AA8"/>
    <w:rsid w:val="0045261E"/>
    <w:rsid w:val="004E0B33"/>
    <w:rsid w:val="005F7D04"/>
    <w:rsid w:val="00614350"/>
    <w:rsid w:val="006714AC"/>
    <w:rsid w:val="006D6397"/>
    <w:rsid w:val="007A2D13"/>
    <w:rsid w:val="00903A90"/>
    <w:rsid w:val="00913447"/>
    <w:rsid w:val="00973B7C"/>
    <w:rsid w:val="00A20CEA"/>
    <w:rsid w:val="00A352E1"/>
    <w:rsid w:val="00A45722"/>
    <w:rsid w:val="00A51CCB"/>
    <w:rsid w:val="00A85EE7"/>
    <w:rsid w:val="00AA3562"/>
    <w:rsid w:val="00AE560A"/>
    <w:rsid w:val="00B81BFB"/>
    <w:rsid w:val="00BF1ED7"/>
    <w:rsid w:val="00C14C4F"/>
    <w:rsid w:val="00C832EC"/>
    <w:rsid w:val="00CD4019"/>
    <w:rsid w:val="00CE2D26"/>
    <w:rsid w:val="00E54660"/>
    <w:rsid w:val="00F013B2"/>
    <w:rsid w:val="00F17474"/>
    <w:rsid w:val="00F60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8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1B1DD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-">
    <w:name w:val="Интернет-ссылка"/>
    <w:basedOn w:val="a0"/>
    <w:uiPriority w:val="99"/>
    <w:semiHidden/>
    <w:unhideWhenUsed/>
    <w:rsid w:val="001B1DD4"/>
    <w:rPr>
      <w:color w:val="0000FF"/>
      <w:u w:val="single"/>
    </w:rPr>
  </w:style>
  <w:style w:type="character" w:customStyle="1" w:styleId="2">
    <w:name w:val="Заголовок 2 Знак"/>
    <w:basedOn w:val="a0"/>
    <w:link w:val="20"/>
    <w:uiPriority w:val="9"/>
    <w:qFormat/>
    <w:rsid w:val="001B1DD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3">
    <w:name w:val="Emphasis"/>
    <w:basedOn w:val="a0"/>
    <w:uiPriority w:val="20"/>
    <w:qFormat/>
    <w:rsid w:val="001B1DD4"/>
    <w:rPr>
      <w:i/>
      <w:iCs/>
    </w:rPr>
  </w:style>
  <w:style w:type="character" w:customStyle="1" w:styleId="apple-converted-space">
    <w:name w:val="apple-converted-space"/>
    <w:basedOn w:val="a0"/>
    <w:qFormat/>
    <w:rsid w:val="001B1DD4"/>
  </w:style>
  <w:style w:type="character" w:customStyle="1" w:styleId="a4">
    <w:name w:val="Текст выноски Знак"/>
    <w:basedOn w:val="a0"/>
    <w:uiPriority w:val="99"/>
    <w:semiHidden/>
    <w:qFormat/>
    <w:rsid w:val="00827EA3"/>
    <w:rPr>
      <w:rFonts w:ascii="Segoe UI" w:hAnsi="Segoe UI" w:cs="Segoe UI"/>
      <w:sz w:val="18"/>
      <w:szCs w:val="18"/>
    </w:rPr>
  </w:style>
  <w:style w:type="character" w:customStyle="1" w:styleId="a5">
    <w:name w:val="Верхний колонтитул Знак"/>
    <w:basedOn w:val="a0"/>
    <w:uiPriority w:val="99"/>
    <w:qFormat/>
    <w:rsid w:val="00836689"/>
  </w:style>
  <w:style w:type="character" w:customStyle="1" w:styleId="a6">
    <w:name w:val="Нижний колонтитул Знак"/>
    <w:basedOn w:val="a0"/>
    <w:uiPriority w:val="99"/>
    <w:qFormat/>
    <w:rsid w:val="00836689"/>
  </w:style>
  <w:style w:type="character" w:customStyle="1" w:styleId="a7">
    <w:name w:val="Основной текст Знак"/>
    <w:basedOn w:val="a0"/>
    <w:qFormat/>
    <w:rsid w:val="008E784F"/>
    <w:rPr>
      <w:rFonts w:ascii="PT Astra Serif" w:eastAsia="NSimSun" w:hAnsi="PT Astra Serif" w:cs="Mangal"/>
      <w:kern w:val="2"/>
      <w:sz w:val="28"/>
      <w:szCs w:val="24"/>
      <w:lang w:eastAsia="zh-CN" w:bidi="hi-IN"/>
    </w:rPr>
  </w:style>
  <w:style w:type="character" w:customStyle="1" w:styleId="20">
    <w:name w:val="Основной текст 2 Знак"/>
    <w:basedOn w:val="a0"/>
    <w:link w:val="21"/>
    <w:uiPriority w:val="99"/>
    <w:semiHidden/>
    <w:qFormat/>
    <w:rsid w:val="0055130C"/>
  </w:style>
  <w:style w:type="character" w:customStyle="1" w:styleId="a8">
    <w:name w:val="Текст сноски Знак"/>
    <w:basedOn w:val="a0"/>
    <w:uiPriority w:val="99"/>
    <w:semiHidden/>
    <w:qFormat/>
    <w:rsid w:val="0055130C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Привязка сноски"/>
    <w:rsid w:val="00973B7C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55130C"/>
    <w:rPr>
      <w:vertAlign w:val="superscript"/>
    </w:rPr>
  </w:style>
  <w:style w:type="character" w:customStyle="1" w:styleId="aa">
    <w:name w:val="Название Знак"/>
    <w:basedOn w:val="a0"/>
    <w:qFormat/>
    <w:rsid w:val="008807AE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ab">
    <w:name w:val="Без интервала Знак"/>
    <w:uiPriority w:val="1"/>
    <w:qFormat/>
    <w:rsid w:val="008807AE"/>
    <w:rPr>
      <w:rFonts w:ascii="Calibri" w:eastAsia="Calibri" w:hAnsi="Calibri" w:cs="Times New Roman"/>
      <w:lang w:eastAsia="ar-SA"/>
    </w:rPr>
  </w:style>
  <w:style w:type="character" w:customStyle="1" w:styleId="s10">
    <w:name w:val="s_10"/>
    <w:qFormat/>
    <w:rsid w:val="00973B7C"/>
  </w:style>
  <w:style w:type="character" w:customStyle="1" w:styleId="HTML">
    <w:name w:val="Стандартный HTML Знак"/>
    <w:qFormat/>
    <w:rsid w:val="00973B7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eadDoc">
    <w:name w:val="HeadDoc Знак"/>
    <w:qFormat/>
    <w:rsid w:val="00973B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qFormat/>
    <w:rsid w:val="00973B7C"/>
    <w:rPr>
      <w:rFonts w:cs="Times New Roman"/>
    </w:rPr>
  </w:style>
  <w:style w:type="character" w:customStyle="1" w:styleId="blk">
    <w:name w:val="blk"/>
    <w:qFormat/>
    <w:rsid w:val="00973B7C"/>
  </w:style>
  <w:style w:type="character" w:customStyle="1" w:styleId="1">
    <w:name w:val="Верхний колонтитул Знак1"/>
    <w:qFormat/>
    <w:rsid w:val="00973B7C"/>
    <w:rPr>
      <w:rFonts w:eastAsia="Times New Roman" w:cs="Calibri"/>
      <w:color w:val="00000A"/>
      <w:lang w:eastAsia="ru-RU"/>
    </w:rPr>
  </w:style>
  <w:style w:type="character" w:styleId="ac">
    <w:name w:val="page number"/>
    <w:qFormat/>
    <w:rsid w:val="00973B7C"/>
    <w:rPr>
      <w:rFonts w:cs="Times New Roman"/>
    </w:rPr>
  </w:style>
  <w:style w:type="character" w:customStyle="1" w:styleId="ad">
    <w:name w:val="Обычный (веб) Знак"/>
    <w:qFormat/>
    <w:rsid w:val="00973B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qFormat/>
    <w:rsid w:val="00973B7C"/>
    <w:rPr>
      <w:rFonts w:ascii="Times New Roman" w:eastAsia="Andale Sans UI" w:hAnsi="Times New Roman" w:cs="Times New Roman"/>
      <w:b/>
      <w:bCs/>
    </w:rPr>
  </w:style>
  <w:style w:type="paragraph" w:customStyle="1" w:styleId="ae">
    <w:name w:val="Заголовок"/>
    <w:basedOn w:val="a"/>
    <w:next w:val="af"/>
    <w:qFormat/>
    <w:rsid w:val="00973B7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8E784F"/>
    <w:pPr>
      <w:spacing w:after="140"/>
    </w:pPr>
    <w:rPr>
      <w:rFonts w:ascii="PT Astra Serif" w:eastAsia="NSimSun" w:hAnsi="PT Astra Serif" w:cs="Mangal"/>
      <w:kern w:val="2"/>
      <w:sz w:val="28"/>
      <w:szCs w:val="24"/>
      <w:lang w:eastAsia="zh-CN" w:bidi="hi-IN"/>
    </w:rPr>
  </w:style>
  <w:style w:type="paragraph" w:styleId="af0">
    <w:name w:val="List"/>
    <w:basedOn w:val="af"/>
    <w:rsid w:val="00973B7C"/>
  </w:style>
  <w:style w:type="paragraph" w:customStyle="1" w:styleId="Caption">
    <w:name w:val="Caption"/>
    <w:basedOn w:val="a"/>
    <w:qFormat/>
    <w:rsid w:val="00973B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973B7C"/>
    <w:pPr>
      <w:suppressLineNumbers/>
    </w:pPr>
    <w:rPr>
      <w:rFonts w:cs="Mangal"/>
    </w:rPr>
  </w:style>
  <w:style w:type="paragraph" w:styleId="af2">
    <w:name w:val="Balloon Text"/>
    <w:basedOn w:val="a"/>
    <w:uiPriority w:val="99"/>
    <w:semiHidden/>
    <w:unhideWhenUsed/>
    <w:qFormat/>
    <w:rsid w:val="00827EA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3">
    <w:name w:val="Верхний и нижний колонтитулы"/>
    <w:basedOn w:val="a"/>
    <w:qFormat/>
    <w:rsid w:val="00973B7C"/>
  </w:style>
  <w:style w:type="paragraph" w:customStyle="1" w:styleId="Header">
    <w:name w:val="Header"/>
    <w:basedOn w:val="a"/>
    <w:unhideWhenUsed/>
    <w:rsid w:val="0083668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836689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List Paragraph"/>
    <w:basedOn w:val="a"/>
    <w:uiPriority w:val="34"/>
    <w:qFormat/>
    <w:rsid w:val="008E784F"/>
    <w:pPr>
      <w:ind w:left="720"/>
      <w:contextualSpacing/>
    </w:pPr>
  </w:style>
  <w:style w:type="paragraph" w:styleId="af5">
    <w:name w:val="No Spacing"/>
    <w:qFormat/>
    <w:rsid w:val="008E784F"/>
    <w:rPr>
      <w:rFonts w:eastAsia="Calibri" w:cs="Times New Roman"/>
      <w:lang w:eastAsia="ar-SA"/>
    </w:rPr>
  </w:style>
  <w:style w:type="paragraph" w:styleId="21">
    <w:name w:val="Body Text 2"/>
    <w:basedOn w:val="a"/>
    <w:link w:val="20"/>
    <w:uiPriority w:val="99"/>
    <w:semiHidden/>
    <w:unhideWhenUsed/>
    <w:qFormat/>
    <w:rsid w:val="0055130C"/>
    <w:pPr>
      <w:spacing w:after="120" w:line="480" w:lineRule="auto"/>
    </w:pPr>
  </w:style>
  <w:style w:type="paragraph" w:customStyle="1" w:styleId="FootnoteText">
    <w:name w:val="Footnote Text"/>
    <w:basedOn w:val="a"/>
    <w:uiPriority w:val="99"/>
    <w:semiHidden/>
    <w:unhideWhenUsed/>
    <w:rsid w:val="005513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">
    <w:name w:val="s_1"/>
    <w:basedOn w:val="a"/>
    <w:qFormat/>
    <w:rsid w:val="0055130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qFormat/>
    <w:rsid w:val="0055130C"/>
    <w:pPr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f6">
    <w:name w:val="Title"/>
    <w:basedOn w:val="a"/>
    <w:qFormat/>
    <w:rsid w:val="008807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customStyle="1" w:styleId="ConsPlusTitle">
    <w:name w:val="ConsPlusTitle"/>
    <w:qFormat/>
    <w:rsid w:val="00973B7C"/>
    <w:pPr>
      <w:widowControl w:val="0"/>
    </w:pPr>
    <w:rPr>
      <w:rFonts w:ascii="Calibri" w:eastAsia="Calibri" w:hAnsi="Calibri" w:cs="Calibri"/>
      <w:b/>
      <w:kern w:val="2"/>
      <w:sz w:val="24"/>
      <w:szCs w:val="20"/>
      <w:lang w:bidi="hi-IN"/>
    </w:rPr>
  </w:style>
  <w:style w:type="paragraph" w:customStyle="1" w:styleId="ConsPlusNonformat">
    <w:name w:val="ConsPlusNonformat"/>
    <w:qFormat/>
    <w:rsid w:val="00973B7C"/>
    <w:pPr>
      <w:widowControl w:val="0"/>
    </w:pPr>
    <w:rPr>
      <w:rFonts w:ascii="Courier New" w:eastAsia="Calibri" w:hAnsi="Courier New" w:cs="Courier New"/>
      <w:kern w:val="2"/>
      <w:sz w:val="20"/>
      <w:szCs w:val="20"/>
      <w:lang w:bidi="hi-IN"/>
    </w:rPr>
  </w:style>
  <w:style w:type="paragraph" w:styleId="HTML0">
    <w:name w:val="HTML Preformatted"/>
    <w:basedOn w:val="a"/>
    <w:qFormat/>
    <w:rsid w:val="00973B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HeadDoc0">
    <w:name w:val="HeadDoc"/>
    <w:qFormat/>
    <w:rsid w:val="00973B7C"/>
    <w:pPr>
      <w:keepLines/>
      <w:jc w:val="both"/>
      <w:textAlignment w:val="baseline"/>
    </w:pPr>
    <w:rPr>
      <w:rFonts w:ascii="Times New Roman" w:eastAsia="Times New Roman" w:hAnsi="Times New Roman" w:cs="Times New Roman"/>
      <w:kern w:val="2"/>
      <w:sz w:val="28"/>
      <w:szCs w:val="20"/>
      <w:lang w:bidi="hi-IN"/>
    </w:rPr>
  </w:style>
  <w:style w:type="paragraph" w:customStyle="1" w:styleId="af7">
    <w:name w:val="Исполнитель"/>
    <w:qFormat/>
    <w:rsid w:val="00973B7C"/>
    <w:pPr>
      <w:spacing w:after="120" w:line="240" w:lineRule="exact"/>
    </w:pPr>
    <w:rPr>
      <w:rFonts w:eastAsia="Times New Roman"/>
      <w:szCs w:val="20"/>
    </w:rPr>
  </w:style>
  <w:style w:type="paragraph" w:customStyle="1" w:styleId="af8">
    <w:name w:val="регистрационные поля"/>
    <w:basedOn w:val="a"/>
    <w:qFormat/>
    <w:rsid w:val="00973B7C"/>
    <w:pPr>
      <w:suppressAutoHyphens w:val="0"/>
      <w:spacing w:line="240" w:lineRule="exact"/>
      <w:jc w:val="center"/>
    </w:pPr>
    <w:rPr>
      <w:rFonts w:eastAsia="Times New Roman"/>
      <w:sz w:val="28"/>
      <w:szCs w:val="20"/>
      <w:lang w:val="en-US"/>
    </w:rPr>
  </w:style>
  <w:style w:type="paragraph" w:customStyle="1" w:styleId="af9">
    <w:name w:val="Заголовок к тексту"/>
    <w:basedOn w:val="a"/>
    <w:qFormat/>
    <w:rsid w:val="00973B7C"/>
    <w:pPr>
      <w:spacing w:after="480" w:line="240" w:lineRule="exact"/>
    </w:pPr>
    <w:rPr>
      <w:rFonts w:eastAsia="Times New Roman"/>
      <w:b/>
      <w:sz w:val="28"/>
      <w:szCs w:val="20"/>
    </w:rPr>
  </w:style>
  <w:style w:type="paragraph" w:styleId="afa">
    <w:name w:val="Normal (Web)"/>
    <w:basedOn w:val="a"/>
    <w:qFormat/>
    <w:rsid w:val="00973B7C"/>
    <w:pPr>
      <w:suppressAutoHyphens w:val="0"/>
      <w:spacing w:beforeAutospacing="1" w:afterAutospacing="1"/>
    </w:pPr>
    <w:rPr>
      <w:rFonts w:eastAsia="Times New Roman"/>
    </w:rPr>
  </w:style>
  <w:style w:type="table" w:styleId="afb">
    <w:name w:val="Table Grid"/>
    <w:basedOn w:val="a1"/>
    <w:uiPriority w:val="59"/>
    <w:rsid w:val="006525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header"/>
    <w:basedOn w:val="a"/>
    <w:link w:val="22"/>
    <w:uiPriority w:val="99"/>
    <w:unhideWhenUsed/>
    <w:rsid w:val="00BF1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">
    <w:name w:val="Верхний колонтитул Знак2"/>
    <w:basedOn w:val="a0"/>
    <w:link w:val="afc"/>
    <w:semiHidden/>
    <w:rsid w:val="00BF1ED7"/>
  </w:style>
  <w:style w:type="paragraph" w:styleId="afd">
    <w:name w:val="footer"/>
    <w:basedOn w:val="a"/>
    <w:link w:val="11"/>
    <w:uiPriority w:val="99"/>
    <w:semiHidden/>
    <w:unhideWhenUsed/>
    <w:rsid w:val="00BF1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fd"/>
    <w:uiPriority w:val="99"/>
    <w:semiHidden/>
    <w:rsid w:val="00BF1E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9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561D-8B35-498B-B16A-EB58B7D20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2024-12-18T09:51:00Z</cp:lastPrinted>
  <dcterms:created xsi:type="dcterms:W3CDTF">2024-10-30T07:41:00Z</dcterms:created>
  <dcterms:modified xsi:type="dcterms:W3CDTF">2024-12-18T09:52:00Z</dcterms:modified>
  <dc:language>ru-RU</dc:language>
</cp:coreProperties>
</file>